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</w:t>
      </w:r>
      <w:r>
        <w:rPr>
          <w:rFonts w:ascii="Times New Roman" w:eastAsia="Times New Roman" w:hAnsi="Times New Roman" w:cs="Times New Roman"/>
          <w:sz w:val="26"/>
          <w:szCs w:val="26"/>
        </w:rPr>
        <w:t>05-</w:t>
      </w:r>
      <w:r>
        <w:rPr>
          <w:rFonts w:ascii="Times New Roman" w:eastAsia="Times New Roman" w:hAnsi="Times New Roman" w:cs="Times New Roman"/>
          <w:sz w:val="26"/>
          <w:szCs w:val="26"/>
        </w:rPr>
        <w:t>484</w:t>
      </w:r>
      <w:r>
        <w:rPr>
          <w:rFonts w:ascii="Times New Roman" w:eastAsia="Times New Roman" w:hAnsi="Times New Roman" w:cs="Times New Roman"/>
          <w:sz w:val="26"/>
          <w:szCs w:val="26"/>
        </w:rPr>
        <w:t>-280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right="424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ПОСТАНОВЛЕНИЕ</w:t>
      </w:r>
    </w:p>
    <w:p>
      <w:pPr>
        <w:spacing w:before="0" w:after="0"/>
        <w:ind w:right="424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23"/>
        <w:gridCol w:w="4753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г.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14 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№6 Ханты-Мансийского судебного района Ханты-Мансийского автономного округа – Югры Жиляк Н.Н.,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(628011,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>кий автономный округ – Югра, г.Ханты-Мансийск, ул.</w:t>
      </w:r>
      <w:r>
        <w:rPr>
          <w:rFonts w:ascii="Times New Roman" w:eastAsia="Times New Roman" w:hAnsi="Times New Roman" w:cs="Times New Roman"/>
          <w:sz w:val="26"/>
          <w:szCs w:val="26"/>
        </w:rPr>
        <w:t>Ленина, дом 87</w:t>
      </w:r>
      <w:r>
        <w:rPr>
          <w:rFonts w:ascii="Times New Roman" w:eastAsia="Times New Roman" w:hAnsi="Times New Roman" w:cs="Times New Roman"/>
          <w:sz w:val="26"/>
          <w:szCs w:val="26"/>
        </w:rPr>
        <w:t>/1</w:t>
      </w:r>
      <w:r>
        <w:rPr>
          <w:rFonts w:ascii="Times New Roman" w:eastAsia="Times New Roman" w:hAnsi="Times New Roman" w:cs="Times New Roman"/>
          <w:sz w:val="26"/>
          <w:szCs w:val="26"/>
        </w:rPr>
        <w:t>),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открытом судебном заседании дело об административном правонарушении, возбужденное по </w:t>
      </w:r>
      <w:r>
        <w:rPr>
          <w:rFonts w:ascii="Times New Roman" w:eastAsia="Times New Roman" w:hAnsi="Times New Roman" w:cs="Times New Roman"/>
          <w:sz w:val="26"/>
          <w:szCs w:val="26"/>
        </w:rPr>
        <w:t>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ликвидатора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«В2В-Медиа»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eastAsia="Times New Roman" w:hAnsi="Times New Roman" w:cs="Times New Roman"/>
          <w:sz w:val="26"/>
          <w:szCs w:val="26"/>
        </w:rPr>
        <w:t>Браун Владимира Юрьевича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42rplc-1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20.03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.2024 </w:t>
      </w:r>
      <w:r>
        <w:rPr>
          <w:rFonts w:ascii="Times New Roman" w:eastAsia="Times New Roman" w:hAnsi="Times New Roman" w:cs="Times New Roman"/>
          <w:sz w:val="26"/>
          <w:szCs w:val="26"/>
        </w:rPr>
        <w:t>Браун В.Ю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являясь должностным лицом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ликвидатором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«В2В-Медиа»</w:t>
      </w:r>
      <w:r>
        <w:rPr>
          <w:rFonts w:ascii="Times New Roman" w:eastAsia="Times New Roman" w:hAnsi="Times New Roman" w:cs="Times New Roman"/>
          <w:sz w:val="26"/>
          <w:szCs w:val="26"/>
        </w:rPr>
        <w:t>, расположенно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Ханты-Мансийский автономный окр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уг - Югра, г.Ханты-Мансийск,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Лермонтова, д.37</w:t>
      </w:r>
      <w:r>
        <w:rPr>
          <w:rFonts w:ascii="Times New Roman" w:eastAsia="Times New Roman" w:hAnsi="Times New Roman" w:cs="Times New Roman"/>
          <w:sz w:val="26"/>
          <w:szCs w:val="26"/>
        </w:rPr>
        <w:t>, пред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ставил </w:t>
      </w:r>
      <w:r>
        <w:rPr>
          <w:rFonts w:ascii="Times New Roman" w:eastAsia="Times New Roman" w:hAnsi="Times New Roman" w:cs="Times New Roman"/>
          <w:sz w:val="26"/>
          <w:szCs w:val="26"/>
        </w:rPr>
        <w:t>по телекоммуникационным каналам связи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отчет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форме ЕФС-1, раздел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r>
        <w:rPr>
          <w:rFonts w:ascii="Times New Roman" w:eastAsia="Times New Roman" w:hAnsi="Times New Roman" w:cs="Times New Roman"/>
          <w:sz w:val="26"/>
          <w:szCs w:val="26"/>
        </w:rPr>
        <w:t>12 месяцев (4 квартал)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отделение Фонда пенсионного и социального страхования Российской Федерации по ХМАО-Югре,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нарушением установленного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.1 ст.</w:t>
      </w:r>
      <w:r>
        <w:rPr>
          <w:rFonts w:ascii="Times New Roman" w:eastAsia="Times New Roman" w:hAnsi="Times New Roman" w:cs="Times New Roman"/>
          <w:sz w:val="26"/>
          <w:szCs w:val="26"/>
        </w:rPr>
        <w:t>24 Федеральн</w:t>
      </w:r>
      <w:r>
        <w:rPr>
          <w:rFonts w:ascii="Times New Roman" w:eastAsia="Times New Roman" w:hAnsi="Times New Roman" w:cs="Times New Roman"/>
          <w:sz w:val="26"/>
          <w:szCs w:val="26"/>
        </w:rPr>
        <w:t>ого закона от 24.07.1998 года №</w:t>
      </w:r>
      <w:r>
        <w:rPr>
          <w:rFonts w:ascii="Times New Roman" w:eastAsia="Times New Roman" w:hAnsi="Times New Roman" w:cs="Times New Roman"/>
          <w:sz w:val="26"/>
          <w:szCs w:val="26"/>
        </w:rPr>
        <w:t>125-ФЗ «Об обязательном социальном страховании от несчастных случаев на производстве и профессиональных заболеваний»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срока предоставления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>отчет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на бумажном носителе -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25-го числа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календарного месяца, следующего за отчетным периодом (кварталом), то есть до </w:t>
      </w:r>
      <w:r>
        <w:rPr>
          <w:rFonts w:ascii="Times New Roman" w:eastAsia="Times New Roman" w:hAnsi="Times New Roman" w:cs="Times New Roman"/>
          <w:sz w:val="26"/>
          <w:szCs w:val="26"/>
        </w:rPr>
        <w:t>25.01.2024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чем совершил </w:t>
      </w:r>
      <w:r>
        <w:rPr>
          <w:rFonts w:ascii="Times New Roman" w:eastAsia="Times New Roman" w:hAnsi="Times New Roman" w:cs="Times New Roman"/>
          <w:sz w:val="26"/>
          <w:szCs w:val="26"/>
        </w:rPr>
        <w:t>26.01.2024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00:01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</w:t>
      </w:r>
      <w:r>
        <w:rPr>
          <w:rFonts w:ascii="Times New Roman" w:eastAsia="Times New Roman" w:hAnsi="Times New Roman" w:cs="Times New Roman"/>
          <w:sz w:val="26"/>
          <w:szCs w:val="26"/>
        </w:rPr>
        <w:t>вонарушение, предусмотренное ч.2 ст.</w:t>
      </w:r>
      <w:r>
        <w:rPr>
          <w:rFonts w:ascii="Times New Roman" w:eastAsia="Times New Roman" w:hAnsi="Times New Roman" w:cs="Times New Roman"/>
          <w:sz w:val="26"/>
          <w:szCs w:val="26"/>
        </w:rPr>
        <w:t>15.33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</w:t>
      </w:r>
      <w:r>
        <w:rPr>
          <w:rFonts w:ascii="Times New Roman" w:eastAsia="Times New Roman" w:hAnsi="Times New Roman" w:cs="Times New Roman"/>
          <w:sz w:val="26"/>
          <w:szCs w:val="26"/>
        </w:rPr>
        <w:t>Браун В.Ю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присутствовал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дате, времени и месте рассмотрения дела извещен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судебной повесткой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телефонограммой </w:t>
      </w:r>
      <w:r>
        <w:rPr>
          <w:rFonts w:ascii="Times New Roman" w:eastAsia="Times New Roman" w:hAnsi="Times New Roman" w:cs="Times New Roman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sz w:val="26"/>
          <w:szCs w:val="26"/>
        </w:rPr>
        <w:t>.04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о причинах неявки не сообщил, об отложе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нии </w:t>
      </w:r>
      <w:r>
        <w:rPr>
          <w:rFonts w:ascii="Times New Roman" w:eastAsia="Times New Roman" w:hAnsi="Times New Roman" w:cs="Times New Roman"/>
          <w:sz w:val="26"/>
          <w:szCs w:val="26"/>
        </w:rPr>
        <w:t>рассмотрения дела не просил, ходатайствовал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рассмотрении дела без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положениями ч.2 ст.25.1 и п.4 ч.1 ст.29.7 КоАП РФ дело рассмотрено в отсутствие привлекаемого лица.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протокол об административном правонарушении и иные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ч.1 ст.</w:t>
      </w:r>
      <w:r>
        <w:rPr>
          <w:rFonts w:ascii="Times New Roman" w:eastAsia="Times New Roman" w:hAnsi="Times New Roman" w:cs="Times New Roman"/>
          <w:sz w:val="26"/>
          <w:szCs w:val="26"/>
        </w:rPr>
        <w:t>24 Феде</w:t>
      </w:r>
      <w:r>
        <w:rPr>
          <w:rFonts w:ascii="Times New Roman" w:eastAsia="Times New Roman" w:hAnsi="Times New Roman" w:cs="Times New Roman"/>
          <w:sz w:val="26"/>
          <w:szCs w:val="26"/>
        </w:rPr>
        <w:t>рального закона от 24.07.1998 №</w:t>
      </w:r>
      <w:r>
        <w:rPr>
          <w:rFonts w:ascii="Times New Roman" w:eastAsia="Times New Roman" w:hAnsi="Times New Roman" w:cs="Times New Roman"/>
          <w:sz w:val="26"/>
          <w:szCs w:val="26"/>
        </w:rPr>
        <w:t>125-ФЗ «Об обязательном социальном страховании от несчастных случаев на производстве и профессиональных заболеваний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трахователи в установленном порядке осуществляют учет случаев производственного травматизма и профессиональных </w:t>
      </w:r>
      <w:r>
        <w:rPr>
          <w:rFonts w:ascii="Times New Roman" w:eastAsia="Times New Roman" w:hAnsi="Times New Roman" w:cs="Times New Roman"/>
          <w:sz w:val="26"/>
          <w:szCs w:val="26"/>
        </w:rPr>
        <w:t>заболеваний,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8 Федерального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закона от 1 апреля 1996 года №</w:t>
      </w:r>
      <w:r>
        <w:rPr>
          <w:rFonts w:ascii="Times New Roman" w:eastAsia="Times New Roman" w:hAnsi="Times New Roman" w:cs="Times New Roman"/>
          <w:sz w:val="26"/>
          <w:szCs w:val="26"/>
        </w:rPr>
        <w:t>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вышеуказанных норм, </w:t>
      </w:r>
      <w:r>
        <w:rPr>
          <w:rFonts w:ascii="Times New Roman" w:eastAsia="Times New Roman" w:hAnsi="Times New Roman" w:cs="Times New Roman"/>
          <w:sz w:val="26"/>
          <w:szCs w:val="26"/>
        </w:rPr>
        <w:t>Браун В.Ю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установленные законом сроки не предоставил </w:t>
      </w:r>
      <w:r>
        <w:rPr>
          <w:rFonts w:ascii="Times New Roman" w:eastAsia="Times New Roman" w:hAnsi="Times New Roman" w:cs="Times New Roman"/>
          <w:sz w:val="26"/>
          <w:szCs w:val="26"/>
        </w:rPr>
        <w:t>отчет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форме ЕФС-1, раздел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r>
        <w:rPr>
          <w:rFonts w:ascii="Times New Roman" w:eastAsia="Times New Roman" w:hAnsi="Times New Roman" w:cs="Times New Roman"/>
          <w:sz w:val="26"/>
          <w:szCs w:val="26"/>
        </w:rPr>
        <w:t>12 месяцев (4 квартал)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Данный </w:t>
      </w:r>
      <w:r>
        <w:rPr>
          <w:rFonts w:ascii="Times New Roman" w:eastAsia="Times New Roman" w:hAnsi="Times New Roman" w:cs="Times New Roman"/>
          <w:sz w:val="26"/>
          <w:szCs w:val="26"/>
        </w:rPr>
        <w:t>отчет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был представлен страхователем по телекоммуникационным каналам связи </w:t>
      </w:r>
      <w:r>
        <w:rPr>
          <w:rFonts w:ascii="Times New Roman" w:eastAsia="Times New Roman" w:hAnsi="Times New Roman" w:cs="Times New Roman"/>
          <w:sz w:val="26"/>
          <w:szCs w:val="26"/>
        </w:rPr>
        <w:t>20.03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53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Фактические обстоятельства дела и 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Браун В.Ю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 подтверждаются исследованными судом: 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Style w:val="cat-UserDefinedgrp-43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составленным в отсутствие надлежаще извещённо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Браун В.Ю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порядке ч.4.1 ст.28.2 КоАП РФ; выпиской из Единого государственного реестра юридических лиц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ООО «В2В-Медиа»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Браун В.Ю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момент совершения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>являл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единоличным исполнительным органом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>обращением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20.03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>скриншотом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уведомлением о доставке, подтверждающим факт его представления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>20.03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Представленные доказательства получены с соблюдением требований закона, не противоречивы, согласованны. Их объем достаточен для разрешения дела. Анализ этих доказательств в совокупности позволяет без сомнений прийти к выводу о доказанности факта нарушения должностным лицом установленных законодательством Российской Федерации об индивидуальном (персонифицированном) учете в системе обязательного пенсионного страхования сроков представления сведений (документов) в органы </w:t>
      </w:r>
      <w:r>
        <w:rPr>
          <w:rFonts w:ascii="Times New Roman" w:eastAsia="Times New Roman" w:hAnsi="Times New Roman" w:cs="Times New Roman"/>
          <w:sz w:val="26"/>
          <w:szCs w:val="26"/>
        </w:rPr>
        <w:t>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6"/>
          <w:szCs w:val="26"/>
        </w:rPr>
        <w:t>Браун В.Ю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действия, а именно не своевременное предоставление </w:t>
      </w:r>
      <w:r>
        <w:rPr>
          <w:rFonts w:ascii="Times New Roman" w:eastAsia="Times New Roman" w:hAnsi="Times New Roman" w:cs="Times New Roman"/>
          <w:sz w:val="26"/>
          <w:szCs w:val="26"/>
        </w:rPr>
        <w:t>отчет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форме ЕФС-1, раздел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r>
        <w:rPr>
          <w:rFonts w:ascii="Times New Roman" w:eastAsia="Times New Roman" w:hAnsi="Times New Roman" w:cs="Times New Roman"/>
          <w:sz w:val="26"/>
          <w:szCs w:val="26"/>
        </w:rPr>
        <w:t>12 месяцев (4 квартал)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нашли свое подтверждение.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Браун В.Ю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по </w:t>
      </w:r>
      <w:r>
        <w:rPr>
          <w:rFonts w:ascii="Times New Roman" w:eastAsia="Times New Roman" w:hAnsi="Times New Roman" w:cs="Times New Roman"/>
          <w:sz w:val="26"/>
          <w:szCs w:val="26"/>
        </w:rPr>
        <w:t>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как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>отчет</w:t>
      </w:r>
      <w:r>
        <w:rPr>
          <w:rFonts w:ascii="Times New Roman" w:eastAsia="Times New Roman" w:hAnsi="Times New Roman" w:cs="Times New Roman"/>
          <w:sz w:val="26"/>
          <w:szCs w:val="26"/>
        </w:rPr>
        <w:t>а по начисленным и уплаченным страховым взносам в территориальные органы Фонда пенсионного и социального страхования Российской Федерации.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Добровольное прекращение противоправного поведения должностным лицом в виде представления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>отчет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форме ЕФС-1, раздел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r>
        <w:rPr>
          <w:rFonts w:ascii="Times New Roman" w:eastAsia="Times New Roman" w:hAnsi="Times New Roman" w:cs="Times New Roman"/>
          <w:sz w:val="26"/>
          <w:szCs w:val="26"/>
        </w:rPr>
        <w:t>12 месяцев (4 квартал)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ОСФР по Ханты-Мансийскому автономному округу – Югре </w:t>
      </w:r>
      <w:r>
        <w:rPr>
          <w:rFonts w:ascii="Times New Roman" w:eastAsia="Times New Roman" w:hAnsi="Times New Roman" w:cs="Times New Roman"/>
          <w:sz w:val="26"/>
          <w:szCs w:val="26"/>
        </w:rPr>
        <w:t>20.03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, мировой судья признаёт в порядке п.2 ч.1 ст.4.2 КоАП РФ в качестве обстоятельства, смягчающего административную ответственность.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Отягчающих административную ответственность обстоятельств мировым судьей не установлено.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наказания, соблюдая требования ст.4.1 КоАП РФ, мировой судья учел характер совершенного правонарушения, обстоятельства содеянного, сведения о личности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лица, привлекаемого к административной ответственности, </w:t>
      </w:r>
      <w:r>
        <w:rPr>
          <w:rFonts w:ascii="Times New Roman" w:eastAsia="Times New Roman" w:hAnsi="Times New Roman" w:cs="Times New Roman"/>
          <w:sz w:val="26"/>
          <w:szCs w:val="26"/>
        </w:rPr>
        <w:t>и его имущественном положении.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таком положении 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>приход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ит к выводу о назначении </w:t>
      </w:r>
      <w:r>
        <w:rPr>
          <w:rFonts w:ascii="Times New Roman" w:eastAsia="Times New Roman" w:hAnsi="Times New Roman" w:cs="Times New Roman"/>
          <w:sz w:val="26"/>
          <w:szCs w:val="26"/>
        </w:rPr>
        <w:t>должностному лицу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наказания в пределах санкции </w:t>
      </w:r>
      <w:r>
        <w:rPr>
          <w:rFonts w:ascii="Times New Roman" w:eastAsia="Times New Roman" w:hAnsi="Times New Roman" w:cs="Times New Roman"/>
          <w:sz w:val="26"/>
          <w:szCs w:val="26"/>
        </w:rPr>
        <w:t>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соо</w:t>
      </w:r>
      <w:r>
        <w:rPr>
          <w:rFonts w:ascii="Times New Roman" w:eastAsia="Times New Roman" w:hAnsi="Times New Roman" w:cs="Times New Roman"/>
          <w:sz w:val="26"/>
          <w:szCs w:val="26"/>
        </w:rPr>
        <w:t>тветствии с требованиями ст.ст.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3.1, 3.5 и 4.1 КоАП РФ, в виде административного штрафа в минимальном размере.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 ст. 23.1, 29.5, 29.6, 29.10 КоАП РФ, мировой судья,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: 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привлечь должностное лицо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ликвидатора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«В2В-Медиа»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Браун Владимира Юрьевича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административной ответственности за совершение административного правонарушения, предусмотренного частью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статьи 15.33 Кодекса Российской Федерации об административных правонарушениях, и назначить административное наказание в виде административного штрафа в размере 300 (триста)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ст.31.5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ст.31.5 КоАП РФ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ч.1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</w:t>
      </w:r>
      <w:r>
        <w:rPr>
          <w:rFonts w:ascii="Times New Roman" w:eastAsia="Times New Roman" w:hAnsi="Times New Roman" w:cs="Times New Roman"/>
          <w:sz w:val="26"/>
          <w:szCs w:val="26"/>
        </w:rPr>
        <w:t>отчет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ный счет: </w:t>
      </w:r>
      <w:r>
        <w:rPr>
          <w:rFonts w:ascii="Times New Roman" w:eastAsia="Times New Roman" w:hAnsi="Times New Roman" w:cs="Times New Roman"/>
          <w:sz w:val="26"/>
          <w:szCs w:val="26"/>
        </w:rPr>
        <w:t>Банк получателя - РКЦ Ханты-Мансийск//УФК по Ханты- Мансийскому автономному округу - Югре г. 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БИ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ТОФК-007162163 </w:t>
      </w:r>
      <w:r>
        <w:rPr>
          <w:rFonts w:ascii="Times New Roman" w:eastAsia="Times New Roman" w:hAnsi="Times New Roman" w:cs="Times New Roman"/>
          <w:sz w:val="26"/>
          <w:szCs w:val="26"/>
        </w:rPr>
        <w:t>Счет получателя платежа (номер казначейского счета, Р/счет) 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03100643000000018700;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Номер счета банка получателя (номер банковского счета, входящего в состав единого казначейского счета, Кор/счет)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40102810245370000007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Получатель - УФК по Ханты-Мансийскому автономному округу - Югре (ОСФР по ХМАО - Югре, л/с 04874Ф87010)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ИНН получателя – 8601002078 КПП получателя – 860101001 </w:t>
      </w:r>
      <w:r>
        <w:rPr>
          <w:rFonts w:ascii="Times New Roman" w:eastAsia="Times New Roman" w:hAnsi="Times New Roman" w:cs="Times New Roman"/>
          <w:sz w:val="26"/>
          <w:szCs w:val="26"/>
        </w:rPr>
        <w:t>КБК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лучателя – 79711601230060003140 ОКТМО-71871000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>7978600</w:t>
      </w:r>
      <w:r>
        <w:rPr>
          <w:rFonts w:ascii="Times New Roman" w:eastAsia="Times New Roman" w:hAnsi="Times New Roman" w:cs="Times New Roman"/>
          <w:sz w:val="26"/>
          <w:szCs w:val="26"/>
        </w:rPr>
        <w:t>2304240115725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Квитанцию об оплате штрафа в шестидесятидневный срок со дня вступления постановления в законную силу необходимо предоставить мировому судье судебного участка №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судебного района Ханты-Мансийского автономного округа – Югры по адресу: Ханты-Мансийский автономный округ – Югра, г.Ханты-Мансийск, ул.Ленина, дом 87</w:t>
      </w:r>
      <w:r>
        <w:rPr>
          <w:rFonts w:ascii="Times New Roman" w:eastAsia="Times New Roman" w:hAnsi="Times New Roman" w:cs="Times New Roman"/>
          <w:sz w:val="26"/>
          <w:szCs w:val="26"/>
        </w:rPr>
        <w:t>/1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каб. </w:t>
      </w:r>
      <w:r>
        <w:rPr>
          <w:rFonts w:ascii="Times New Roman" w:eastAsia="Times New Roman" w:hAnsi="Times New Roman" w:cs="Times New Roman"/>
          <w:sz w:val="26"/>
          <w:szCs w:val="26"/>
        </w:rPr>
        <w:t>115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Ханты-Мансийский районный суд Ханты-Мансийского автономного округа – Югры в течение десяти суток со дня вручения или получения копии постановления.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Н.Н. Жиляк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42rplc-10">
    <w:name w:val="cat-UserDefined grp-42 rplc-10"/>
    <w:basedOn w:val="DefaultParagraphFont"/>
  </w:style>
  <w:style w:type="character" w:customStyle="1" w:styleId="cat-UserDefinedgrp-43rplc-39">
    <w:name w:val="cat-UserDefined grp-43 rplc-39"/>
    <w:basedOn w:val="DefaultParagraphFont"/>
  </w:style>
  <w:style w:type="character" w:customStyle="1" w:styleId="cat-UserDefinedgrp-44rplc-69">
    <w:name w:val="cat-UserDefined grp-44 rplc-6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